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83" w:rsidRPr="001D418A" w:rsidRDefault="007F7A57" w:rsidP="009A0028">
      <w:pPr>
        <w:pStyle w:val="Kopfzeile"/>
        <w:jc w:val="left"/>
        <w:rPr>
          <w:rFonts w:ascii="Fakt Pro Nor" w:hAnsi="Fakt Pro Nor"/>
          <w:strike/>
          <w:noProof/>
          <w:sz w:val="22"/>
          <w:szCs w:val="22"/>
        </w:rPr>
      </w:pPr>
      <w:r w:rsidRPr="001D418A">
        <w:rPr>
          <w:rFonts w:ascii="Fakt Pro Nor" w:hAnsi="Fakt Pro Nor"/>
          <w:strike/>
          <w:noProof/>
          <w:sz w:val="22"/>
          <w:szCs w:val="22"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-53975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783" w:rsidRDefault="009A0028" w:rsidP="00C54783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2C2BC8" w:rsidRDefault="002C2BC8" w:rsidP="00C54783">
      <w:pPr>
        <w:pStyle w:val="Kopfzeile"/>
        <w:jc w:val="left"/>
        <w:rPr>
          <w:rFonts w:ascii="Fakt Pro SmBd" w:eastAsia="Calibri" w:hAnsi="Fakt Pro SmBd"/>
          <w:b/>
          <w:bCs/>
          <w:sz w:val="72"/>
          <w:szCs w:val="72"/>
          <w:lang w:eastAsia="en-US"/>
        </w:rPr>
      </w:pPr>
    </w:p>
    <w:p w:rsidR="009A0028" w:rsidRPr="00C54783" w:rsidRDefault="009A0028" w:rsidP="00C54783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9A0028">
        <w:rPr>
          <w:rFonts w:ascii="Fakt Pro SmBd" w:eastAsia="Calibri" w:hAnsi="Fakt Pro SmBd"/>
          <w:b/>
          <w:bCs/>
          <w:sz w:val="72"/>
          <w:szCs w:val="72"/>
          <w:lang w:eastAsia="en-US"/>
        </w:rPr>
        <w:t>Checkliste Jugendschutz</w:t>
      </w:r>
    </w:p>
    <w:p w:rsidR="009A0028" w:rsidRPr="005F38E4" w:rsidRDefault="009A0028" w:rsidP="009A0028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de-DE"/>
        </w:rPr>
      </w:pP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F74EF" w:rsidRPr="00CF2595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EF74EF" w:rsidRPr="009A0028" w:rsidRDefault="00EF74EF" w:rsidP="00EF74EF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</w:t>
      </w:r>
      <w:proofErr w:type="spellStart"/>
      <w:r w:rsidRPr="009A0028">
        <w:rPr>
          <w:rFonts w:ascii="Fakt Pro Nor" w:eastAsia="Calibri" w:hAnsi="Fakt Pro Nor"/>
          <w:sz w:val="22"/>
          <w:szCs w:val="22"/>
          <w:lang w:eastAsia="en-US"/>
        </w:rPr>
        <w:t>Alterslimiten</w:t>
      </w:r>
      <w:proofErr w:type="spellEnd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>
        <w:rPr>
          <w:rFonts w:ascii="Fakt Pro Nor" w:eastAsia="Calibri" w:hAnsi="Fakt Pro Nor"/>
          <w:sz w:val="22"/>
          <w:szCs w:val="22"/>
          <w:lang w:eastAsia="en-US"/>
        </w:rPr>
        <w:t>lakaten,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EF74EF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EF74EF" w:rsidRPr="00CF2595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 (Online-Schulung</w:t>
      </w:r>
      <w:r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hyperlink r:id="rId7" w:history="1">
        <w:r w:rsidRPr="00EF74EF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www.age-check.ch</w:t>
        </w:r>
      </w:hyperlink>
      <w:r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:rsidR="001B2BA2" w:rsidRDefault="00EF74EF" w:rsidP="001B2BA2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1B2BA2">
        <w:rPr>
          <w:rFonts w:ascii="Fakt Pro Nor" w:eastAsia="Calibri" w:hAnsi="Fakt Pro Nor"/>
          <w:sz w:val="22"/>
          <w:szCs w:val="22"/>
          <w:lang w:eastAsia="en-US"/>
        </w:rPr>
        <w:t>Jugendliche werden in die Planung miteinbezogen und zum Mitmachen aktiviert</w:t>
      </w:r>
    </w:p>
    <w:p w:rsidR="00EF74EF" w:rsidRPr="009A0028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</w:p>
    <w:p w:rsidR="00EF74EF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F74EF" w:rsidRPr="00CF2595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EF74EF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EF74EF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Eintrittsbänder sein können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EF74EF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F74EF" w:rsidRPr="008204EC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Das Personal ist instruiert über</w:t>
      </w:r>
      <w:r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16051">
        <w:rPr>
          <w:rFonts w:ascii="Fakt Pro Nor" w:eastAsia="Calibri" w:hAnsi="Fakt Pro Nor"/>
          <w:sz w:val="18"/>
          <w:szCs w:val="18"/>
          <w:lang w:eastAsia="en-US"/>
        </w:rPr>
        <w:t>(Alkohol, Tabak- und Nikotinprodukte)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F74EF" w:rsidRPr="00831BB3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EF74EF" w:rsidRPr="00AF0239" w:rsidRDefault="00EF74EF" w:rsidP="00EF74E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und verlangt konsequent den Ausweis, falls keine 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>
        <w:rPr>
          <w:rFonts w:ascii="Fakt Pro Nor" w:eastAsia="Calibri" w:hAnsi="Fakt Pro Nor"/>
          <w:sz w:val="22"/>
          <w:szCs w:val="22"/>
          <w:lang w:eastAsia="en-US"/>
        </w:rPr>
        <w:t>asser wird sehr günstig abgegeben</w:t>
      </w:r>
    </w:p>
    <w:p w:rsidR="00EF74EF" w:rsidRDefault="00EF74EF" w:rsidP="00EF74EF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F561AC">
        <w:rPr>
          <w:rFonts w:ascii="Fakt Pro Nor" w:eastAsia="Calibri" w:hAnsi="Fakt Pro Nor"/>
          <w:sz w:val="22"/>
          <w:szCs w:val="22"/>
          <w:lang w:eastAsia="en-US"/>
        </w:rPr>
      </w:r>
      <w:r w:rsidR="00F561AC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3A0CEB" w:rsidRDefault="003A0CE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3A0CEB" w:rsidRDefault="003A0CE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F92842" w:rsidRDefault="00F92842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F47C4" w:rsidRDefault="006527F2" w:rsidP="008F47C4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</w:t>
      </w:r>
      <w:r w:rsidR="00E655DF">
        <w:rPr>
          <w:rFonts w:ascii="Fakt Pro SmBd" w:eastAsia="Calibri" w:hAnsi="Fakt Pro SmBd"/>
          <w:sz w:val="22"/>
          <w:szCs w:val="22"/>
          <w:lang w:eastAsia="en-US"/>
        </w:rPr>
        <w:t xml:space="preserve">eitere 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Informationen</w:t>
      </w:r>
    </w:p>
    <w:p w:rsidR="00C54783" w:rsidRDefault="00C54783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560BAE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560BAE" w:rsidRDefault="00560B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luegsch@akzent-luzern.ch</w:t>
      </w:r>
    </w:p>
    <w:p w:rsidR="00480E4B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p w:rsidR="001D418A" w:rsidRDefault="001D418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A3230" w:rsidRDefault="008A3230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highlight w:val="yellow"/>
          <w:lang w:eastAsia="en-US"/>
        </w:rPr>
      </w:pPr>
      <w:r>
        <w:rPr>
          <w:rFonts w:ascii="Fakt Pro Nor" w:eastAsia="Calibri" w:hAnsi="Fakt Pro Nor"/>
          <w:sz w:val="22"/>
          <w:szCs w:val="22"/>
          <w:highlight w:val="yellow"/>
          <w:lang w:eastAsia="en-US"/>
        </w:rPr>
        <w:t xml:space="preserve">   </w:t>
      </w:r>
    </w:p>
    <w:p w:rsidR="001D418A" w:rsidRPr="00CF2595" w:rsidRDefault="001D418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1D418A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2DF9"/>
    <w:rsid w:val="000E099A"/>
    <w:rsid w:val="0012028D"/>
    <w:rsid w:val="00120784"/>
    <w:rsid w:val="001219E2"/>
    <w:rsid w:val="00122C86"/>
    <w:rsid w:val="00180BA5"/>
    <w:rsid w:val="001B2BA2"/>
    <w:rsid w:val="001D418A"/>
    <w:rsid w:val="0026784D"/>
    <w:rsid w:val="00271BF3"/>
    <w:rsid w:val="002840CA"/>
    <w:rsid w:val="00290DBB"/>
    <w:rsid w:val="002A3ACA"/>
    <w:rsid w:val="002C2BC8"/>
    <w:rsid w:val="002C74FD"/>
    <w:rsid w:val="00344087"/>
    <w:rsid w:val="00367498"/>
    <w:rsid w:val="00373654"/>
    <w:rsid w:val="003A0CEB"/>
    <w:rsid w:val="003B150D"/>
    <w:rsid w:val="00480E4B"/>
    <w:rsid w:val="004869C2"/>
    <w:rsid w:val="00522D3A"/>
    <w:rsid w:val="00560BAE"/>
    <w:rsid w:val="0059214A"/>
    <w:rsid w:val="005F38E4"/>
    <w:rsid w:val="00627EAC"/>
    <w:rsid w:val="0064587E"/>
    <w:rsid w:val="006527F2"/>
    <w:rsid w:val="00665993"/>
    <w:rsid w:val="00691329"/>
    <w:rsid w:val="006B2FB2"/>
    <w:rsid w:val="006C42A4"/>
    <w:rsid w:val="006C4BB5"/>
    <w:rsid w:val="0071170E"/>
    <w:rsid w:val="007233A3"/>
    <w:rsid w:val="00736B15"/>
    <w:rsid w:val="00740C1A"/>
    <w:rsid w:val="00766752"/>
    <w:rsid w:val="00767AD1"/>
    <w:rsid w:val="007F04B7"/>
    <w:rsid w:val="007F7A57"/>
    <w:rsid w:val="0080350C"/>
    <w:rsid w:val="00811A4F"/>
    <w:rsid w:val="0081484F"/>
    <w:rsid w:val="00831BB3"/>
    <w:rsid w:val="008361A0"/>
    <w:rsid w:val="00897C73"/>
    <w:rsid w:val="008A3230"/>
    <w:rsid w:val="008D6105"/>
    <w:rsid w:val="008F47C4"/>
    <w:rsid w:val="0091252B"/>
    <w:rsid w:val="00914335"/>
    <w:rsid w:val="00993593"/>
    <w:rsid w:val="009A0028"/>
    <w:rsid w:val="00A45C27"/>
    <w:rsid w:val="00A70092"/>
    <w:rsid w:val="00A85F50"/>
    <w:rsid w:val="00AA0DF0"/>
    <w:rsid w:val="00AF0239"/>
    <w:rsid w:val="00B45463"/>
    <w:rsid w:val="00BA55C8"/>
    <w:rsid w:val="00BD1EA8"/>
    <w:rsid w:val="00C44FBE"/>
    <w:rsid w:val="00C50DAD"/>
    <w:rsid w:val="00C54783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655DF"/>
    <w:rsid w:val="00EB5FE8"/>
    <w:rsid w:val="00EF74EF"/>
    <w:rsid w:val="00F13C6F"/>
    <w:rsid w:val="00F31CF0"/>
    <w:rsid w:val="00F92842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AB7B35-9660-45C7-AD4E-37B5CC7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age-check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5765-970F-40C1-8C8B-2F9846AD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Thomas Buechi</cp:lastModifiedBy>
  <cp:revision>6</cp:revision>
  <cp:lastPrinted>2014-02-05T15:57:00Z</cp:lastPrinted>
  <dcterms:created xsi:type="dcterms:W3CDTF">2023-03-02T10:42:00Z</dcterms:created>
  <dcterms:modified xsi:type="dcterms:W3CDTF">2025-02-04T12:57:00Z</dcterms:modified>
</cp:coreProperties>
</file>